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42AC">
      <w:pPr>
        <w:rPr>
          <w:rFonts w:eastAsia="Times New Roman"/>
        </w:rPr>
      </w:pPr>
      <w:r>
        <w:rPr>
          <w:rFonts w:eastAsia="Times New Roman"/>
          <w:b/>
          <w:bCs/>
        </w:rPr>
        <w:t> </w:t>
      </w:r>
    </w:p>
    <w:p w:rsidR="00000000" w:rsidRDefault="003D42AC">
      <w:pPr>
        <w:rPr>
          <w:rFonts w:eastAsia="Times New Roman"/>
        </w:rPr>
      </w:pPr>
      <w:r>
        <w:rPr>
          <w:rFonts w:eastAsia="Times New Roman"/>
        </w:rPr>
        <w:pict>
          <v:rect id="_x0000_i1025" style="width:0;height:1.5pt" o:hralign="center" o:hrstd="t" o:hr="t" fillcolor="#a0a0a0" stroked="f"/>
        </w:pict>
      </w:r>
    </w:p>
    <w:p w:rsidR="00000000" w:rsidRDefault="003D42AC">
      <w:pPr>
        <w:pStyle w:val="Heading3"/>
        <w:jc w:val="center"/>
        <w:rPr>
          <w:rFonts w:eastAsia="Times New Roman"/>
        </w:rPr>
      </w:pPr>
      <w:r>
        <w:rPr>
          <w:rFonts w:eastAsia="Times New Roman"/>
          <w:color w:val="FF00FF"/>
          <w:sz w:val="24"/>
          <w:szCs w:val="24"/>
        </w:rPr>
        <w:t>- Required Papers for Submission to Obtain Judgment in Uncontested Matrimonial Action FAQ's -</w:t>
      </w:r>
    </w:p>
    <w:p w:rsidR="00000000" w:rsidRDefault="003D42AC">
      <w:pPr>
        <w:rPr>
          <w:rFonts w:eastAsia="Times New Roman"/>
        </w:rPr>
      </w:pPr>
      <w:r>
        <w:rPr>
          <w:rFonts w:eastAsia="Times New Roman"/>
        </w:rPr>
        <w:pict>
          <v:rect id="_x0000_i1026" style="width:0;height:1.5pt" o:hralign="center" o:hrstd="t" o:hr="t" fillcolor="#a0a0a0" stroked="f"/>
        </w:pict>
      </w:r>
    </w:p>
    <w:p w:rsidR="00000000" w:rsidRDefault="003D42AC">
      <w:pPr>
        <w:pStyle w:val="NormalWeb"/>
      </w:pPr>
      <w:r>
        <w:rPr>
          <w:b/>
          <w:bCs/>
        </w:rPr>
        <w:t>What must be done to obtain an uncontested judgment of divorce in New York?</w:t>
      </w:r>
    </w:p>
    <w:p w:rsidR="00000000" w:rsidRDefault="003D42AC">
      <w:pPr>
        <w:pStyle w:val="Heading3"/>
        <w:numPr>
          <w:ilvl w:val="0"/>
          <w:numId w:val="1"/>
        </w:numPr>
        <w:rPr>
          <w:rFonts w:eastAsia="Times New Roman"/>
        </w:rPr>
      </w:pPr>
      <w:hyperlink r:id="rId5" w:history="1">
        <w:r>
          <w:rPr>
            <w:rStyle w:val="Hyperlink"/>
            <w:rFonts w:eastAsia="Times New Roman"/>
            <w:sz w:val="24"/>
            <w:szCs w:val="24"/>
          </w:rPr>
          <w:t xml:space="preserve">Uniform Uncontested Divorce Packet </w:t>
        </w:r>
      </w:hyperlink>
      <w:r>
        <w:rPr>
          <w:rStyle w:val="Strong"/>
          <w:rFonts w:eastAsia="Times New Roman"/>
          <w:b/>
          <w:bCs/>
          <w:sz w:val="24"/>
          <w:szCs w:val="24"/>
        </w:rPr>
        <w:t>- Official Uniform Forms and Instructions</w:t>
      </w:r>
    </w:p>
    <w:p w:rsidR="00000000" w:rsidRDefault="003D42AC">
      <w:pPr>
        <w:pStyle w:val="NormalWeb"/>
        <w:ind w:left="720"/>
      </w:pPr>
      <w:r>
        <w:rPr>
          <w:b/>
          <w:bCs/>
        </w:rPr>
        <w:t xml:space="preserve">There are several steps that must be completed before you can file for a divorce in New York State. The forms in this packet, which were released </w:t>
      </w:r>
      <w:r>
        <w:rPr>
          <w:b/>
          <w:bCs/>
        </w:rPr>
        <w:t>by the New York State Unified Court System are intended to to satisfy these requirements for filing for a divorce, which is uncontested, ie., where a spouse either agrees to the divorce or fails to appear in the action (defaults). These forms and instructi</w:t>
      </w:r>
      <w:r>
        <w:rPr>
          <w:b/>
          <w:bCs/>
        </w:rPr>
        <w:t xml:space="preserve">ons are in the public domain and may be freely copied and distributed. They can be downloaded from the </w:t>
      </w:r>
      <w:hyperlink r:id="rId6" w:history="1">
        <w:r>
          <w:rPr>
            <w:rStyle w:val="Hyperlink"/>
            <w:b/>
            <w:bCs/>
          </w:rPr>
          <w:t xml:space="preserve">Uniform Court System </w:t>
        </w:r>
      </w:hyperlink>
      <w:r>
        <w:rPr>
          <w:b/>
          <w:bCs/>
        </w:rPr>
        <w:t>site.</w:t>
      </w:r>
    </w:p>
    <w:p w:rsidR="00000000" w:rsidRDefault="003D42AC">
      <w:pPr>
        <w:numPr>
          <w:ilvl w:val="0"/>
          <w:numId w:val="2"/>
        </w:numPr>
        <w:spacing w:before="100" w:beforeAutospacing="1" w:after="100" w:afterAutospacing="1"/>
        <w:rPr>
          <w:rFonts w:eastAsia="Times New Roman"/>
        </w:rPr>
      </w:pPr>
      <w:r>
        <w:rPr>
          <w:rFonts w:eastAsia="Times New Roman"/>
          <w:b/>
          <w:bCs/>
        </w:rPr>
        <w:t>Uniform Uncontested Divorce Rule - Amendment of Court Rules to Mandate Use</w:t>
      </w:r>
    </w:p>
    <w:p w:rsidR="00000000" w:rsidRDefault="003D42AC">
      <w:pPr>
        <w:pStyle w:val="NormalWeb"/>
        <w:ind w:left="720"/>
      </w:pPr>
      <w:r>
        <w:rPr>
          <w:b/>
          <w:bCs/>
        </w:rPr>
        <w:t xml:space="preserve">22 NYCRR 202.21 and 202.50 </w:t>
      </w:r>
      <w:bookmarkStart w:id="0" w:name="_GoBack"/>
      <w:bookmarkEnd w:id="0"/>
      <w:r>
        <w:rPr>
          <w:b/>
          <w:bCs/>
        </w:rPr>
        <w:t>mandate the use of the forms in the Unified Court System Uncontested Divorce Packet. Parties in undefended matrimonial actions are required to use the forms in the Unified Court System Un</w:t>
      </w:r>
      <w:r>
        <w:rPr>
          <w:b/>
          <w:bCs/>
        </w:rPr>
        <w:t>contested Divorce Packet as set forth in 22 NYCRR 202.21 (i) (2). The Packet is available in the Office of the Clerk of the Supreme Court in each county, and must be filed with the appropriate clerk in accordance with the instructions in the Packet. Unless</w:t>
      </w:r>
      <w:r>
        <w:rPr>
          <w:b/>
          <w:bCs/>
        </w:rPr>
        <w:t xml:space="preserve"> the court directs otherwise, these forms, without alteration, are the only forms that may be accepted by the clerk for filing.</w:t>
      </w:r>
    </w:p>
    <w:p w:rsidR="00000000" w:rsidRDefault="003D42AC">
      <w:pPr>
        <w:rPr>
          <w:rFonts w:eastAsia="Times New Roman"/>
        </w:rPr>
      </w:pPr>
      <w:r>
        <w:rPr>
          <w:rFonts w:eastAsia="Times New Roman"/>
        </w:rPr>
        <w:pict>
          <v:rect id="_x0000_i1027"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282"/>
    <w:multiLevelType w:val="multilevel"/>
    <w:tmpl w:val="781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06D74"/>
    <w:multiLevelType w:val="multilevel"/>
    <w:tmpl w:val="A968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7D2F"/>
    <w:rsid w:val="00047D2F"/>
    <w:rsid w:val="003D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22B083-BAF3-4473-9C53-9E235B6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state.ny.us/" TargetMode="External"/><Relationship Id="rId5" Type="http://schemas.openxmlformats.org/officeDocument/2006/relationships/hyperlink" Target="http://www.courts.state.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Uncontested. New York Divorce and Family Law, the definitive site about divorce, child support and custody.</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Uncontested. New York Divorce and Family Law, the definitive site about divorce, child support and custody.</dc:title>
  <dc:subject/>
  <dc:creator>Joel Brandes</dc:creator>
  <cp:keywords/>
  <dc:description/>
  <cp:lastModifiedBy>Joel Brandes</cp:lastModifiedBy>
  <cp:revision>3</cp:revision>
  <dcterms:created xsi:type="dcterms:W3CDTF">2016-07-15T11:38:00Z</dcterms:created>
  <dcterms:modified xsi:type="dcterms:W3CDTF">2016-07-15T11:39:00Z</dcterms:modified>
</cp:coreProperties>
</file>