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51959">
      <w:pPr>
        <w:rPr>
          <w:rFonts w:eastAsia="Times New Roman"/>
        </w:rPr>
      </w:pPr>
      <w:r>
        <w:rPr>
          <w:rFonts w:eastAsia="Times New Roman"/>
          <w:b/>
          <w:bCs/>
        </w:rPr>
        <w:t> </w:t>
      </w:r>
      <w:bookmarkStart w:id="0" w:name="_GoBack"/>
      <w:bookmarkEnd w:id="0"/>
    </w:p>
    <w:p w:rsidR="00000000" w:rsidRDefault="00451959">
      <w:pPr>
        <w:rPr>
          <w:rFonts w:eastAsia="Times New Roman"/>
        </w:rPr>
      </w:pPr>
      <w:r>
        <w:rPr>
          <w:rFonts w:eastAsia="Times New Roman"/>
        </w:rPr>
        <w:pict>
          <v:rect id="_x0000_i1025" style="width:0;height:1.5pt" o:hralign="center" o:hrstd="t" o:hr="t" fillcolor="#a0a0a0" stroked="f"/>
        </w:pict>
      </w:r>
    </w:p>
    <w:p w:rsidR="00000000" w:rsidRDefault="00451959">
      <w:pPr>
        <w:pStyle w:val="Heading3"/>
        <w:jc w:val="center"/>
        <w:rPr>
          <w:rFonts w:eastAsia="Times New Roman"/>
        </w:rPr>
      </w:pPr>
      <w:r>
        <w:rPr>
          <w:rFonts w:eastAsia="Times New Roman"/>
          <w:color w:val="FF00FF"/>
          <w:sz w:val="24"/>
          <w:szCs w:val="24"/>
        </w:rPr>
        <w:t>- Pre Divorce Rights FAQ's -</w:t>
      </w:r>
    </w:p>
    <w:p w:rsidR="00000000" w:rsidRDefault="00451959">
      <w:pPr>
        <w:rPr>
          <w:rFonts w:eastAsia="Times New Roman"/>
        </w:rPr>
      </w:pPr>
      <w:r>
        <w:rPr>
          <w:rFonts w:eastAsia="Times New Roman"/>
        </w:rPr>
        <w:pict>
          <v:rect id="_x0000_i1026" style="width:0;height:1.5pt" o:hralign="center" o:hrstd="t" o:hr="t" fillcolor="#a0a0a0" stroked="f"/>
        </w:pict>
      </w:r>
    </w:p>
    <w:p w:rsidR="00000000" w:rsidRDefault="00451959">
      <w:pPr>
        <w:numPr>
          <w:ilvl w:val="0"/>
          <w:numId w:val="1"/>
        </w:numPr>
        <w:spacing w:before="100" w:beforeAutospacing="1" w:after="100" w:afterAutospacing="1"/>
        <w:rPr>
          <w:rFonts w:eastAsia="Times New Roman"/>
        </w:rPr>
      </w:pPr>
      <w:r>
        <w:rPr>
          <w:rFonts w:eastAsia="Times New Roman"/>
          <w:b/>
          <w:bCs/>
        </w:rPr>
        <w:t>Can I receive child support or maintenance before I am divorced?</w:t>
      </w:r>
    </w:p>
    <w:p w:rsidR="00000000" w:rsidRDefault="00451959">
      <w:pPr>
        <w:pStyle w:val="Heading4"/>
        <w:ind w:left="720"/>
        <w:divId w:val="106627184"/>
        <w:rPr>
          <w:rFonts w:eastAsia="Times New Roman"/>
        </w:rPr>
      </w:pPr>
      <w:r>
        <w:rPr>
          <w:rFonts w:eastAsia="Times New Roman"/>
        </w:rPr>
        <w:t>It is possible to obtain interim financial support from a spouse. Temporary Maintenance o</w:t>
      </w:r>
      <w:r>
        <w:rPr>
          <w:rFonts w:eastAsia="Times New Roman"/>
        </w:rPr>
        <w:t>r child support is awarded upon application to the court, which must include a net worth statement, in order to enable him or her to support himself or herself until the action is decided. It is merely intended to tide over the more needy party, not to det</w:t>
      </w:r>
      <w:r>
        <w:rPr>
          <w:rFonts w:eastAsia="Times New Roman"/>
        </w:rPr>
        <w:t xml:space="preserve">ermine the correct ultimate amount of maintenance and child support. </w:t>
      </w:r>
    </w:p>
    <w:p w:rsidR="00000000" w:rsidRDefault="00451959">
      <w:pPr>
        <w:numPr>
          <w:ilvl w:val="0"/>
          <w:numId w:val="1"/>
        </w:numPr>
        <w:spacing w:before="100" w:beforeAutospacing="1" w:after="100" w:afterAutospacing="1"/>
        <w:rPr>
          <w:rFonts w:eastAsia="Times New Roman"/>
        </w:rPr>
      </w:pPr>
      <w:r>
        <w:rPr>
          <w:rFonts w:eastAsia="Times New Roman"/>
          <w:b/>
          <w:bCs/>
        </w:rPr>
        <w:t xml:space="preserve">I cannot afford a lawyer. What can I do? </w:t>
      </w:r>
    </w:p>
    <w:p w:rsidR="00000000" w:rsidRDefault="00451959">
      <w:pPr>
        <w:pStyle w:val="Heading4"/>
        <w:ind w:left="720"/>
        <w:divId w:val="1170563537"/>
        <w:rPr>
          <w:rFonts w:eastAsia="Times New Roman"/>
        </w:rPr>
      </w:pPr>
      <w:r>
        <w:rPr>
          <w:rFonts w:eastAsia="Times New Roman"/>
        </w:rPr>
        <w:t xml:space="preserve">There are many organizations that provide free or reduced cost legal services. Contact your local bar association to obtain specifics. </w:t>
      </w:r>
    </w:p>
    <w:p w:rsidR="00000000" w:rsidRDefault="00451959">
      <w:pPr>
        <w:pStyle w:val="NormalWeb"/>
        <w:ind w:left="720"/>
        <w:divId w:val="1170563537"/>
      </w:pPr>
      <w:r>
        <w:rPr>
          <w:b/>
          <w:bCs/>
        </w:rPr>
        <w:t>There is</w:t>
      </w:r>
      <w:r>
        <w:rPr>
          <w:b/>
          <w:bCs/>
        </w:rPr>
        <w:t xml:space="preserve"> also authority for the Supreme Court to award counsel fees and expenses to a spouse in a divorce action. Counsel fee awards are discretionary with the court. Their primary purpose is not to reward a spouse, but to enable a needy person to carry on or defe</w:t>
      </w:r>
      <w:r>
        <w:rPr>
          <w:b/>
          <w:bCs/>
        </w:rPr>
        <w:t xml:space="preserve">nd an action. </w:t>
      </w:r>
    </w:p>
    <w:p w:rsidR="00000000" w:rsidRDefault="00451959">
      <w:pPr>
        <w:numPr>
          <w:ilvl w:val="0"/>
          <w:numId w:val="1"/>
        </w:numPr>
        <w:spacing w:before="100" w:beforeAutospacing="1" w:after="100" w:afterAutospacing="1"/>
        <w:rPr>
          <w:rFonts w:eastAsia="Times New Roman"/>
        </w:rPr>
      </w:pPr>
      <w:r>
        <w:rPr>
          <w:rFonts w:eastAsia="Times New Roman"/>
          <w:b/>
          <w:bCs/>
        </w:rPr>
        <w:t>Can I disinherit my spouse?</w:t>
      </w:r>
    </w:p>
    <w:p w:rsidR="00000000" w:rsidRDefault="00451959">
      <w:pPr>
        <w:pStyle w:val="Heading4"/>
        <w:ind w:left="720"/>
        <w:divId w:val="562914222"/>
        <w:rPr>
          <w:rFonts w:eastAsia="Times New Roman"/>
        </w:rPr>
      </w:pPr>
      <w:r>
        <w:rPr>
          <w:rFonts w:eastAsia="Times New Roman"/>
        </w:rPr>
        <w:t xml:space="preserve">No. In New York you cannot disinherit your spouse.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54248"/>
    <w:multiLevelType w:val="multilevel"/>
    <w:tmpl w:val="FBE2A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51959"/>
    <w:rsid w:val="0045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C62E72-4D9E-4B00-8B62-E0E2C726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914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63537">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PreDivorce. New York Divorce and Family Law, the definitive site about divorce, child support and custody.</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PreDivorce. New York Divorce and Family Law, the definitive site about divorce, child support and custody.</dc:title>
  <dc:subject/>
  <dc:creator>Joel Brandes</dc:creator>
  <cp:keywords/>
  <dc:description/>
  <cp:lastModifiedBy>Joel Brandes</cp:lastModifiedBy>
  <cp:revision>2</cp:revision>
  <dcterms:created xsi:type="dcterms:W3CDTF">2016-07-15T11:26:00Z</dcterms:created>
  <dcterms:modified xsi:type="dcterms:W3CDTF">2016-07-15T11:26:00Z</dcterms:modified>
</cp:coreProperties>
</file>