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A80">
      <w:pPr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472A80">
      <w:pPr>
        <w:pStyle w:val="Heading2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LAW AND THE FAMILY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Equitable Distribution of Pension Benefits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Joel R. Brandes and Carole L. Weidman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 xml:space="preserve">New York Law Journal </w:t>
        </w:r>
      </w:hyperlink>
      <w:r>
        <w:rPr>
          <w:rFonts w:ascii="Arial" w:hAnsi="Arial" w:cs="Arial"/>
          <w:sz w:val="24"/>
          <w:szCs w:val="24"/>
        </w:rPr>
        <w:t>(p. 3, col. 1)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25, 1995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DOMESTIC RELATIONS LAW Sec.236(B)(1)(c) defines marital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property as ``all property acquired by either or both spouses during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marriage.'' Therefore, a spouse's right to an equitable share in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other party's pension or retirement bene</w:t>
      </w:r>
      <w:r>
        <w:rPr>
          <w:rFonts w:ascii="Arial" w:hAnsi="Arial" w:cs="Arial"/>
          <w:sz w:val="24"/>
          <w:szCs w:val="24"/>
        </w:rPr>
        <w:t xml:space="preserve">fits is dependant on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meaning given to the term ``property.'' The marital partnership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concept and the language of DRL Sec.236(B)(5) support a broad view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 to what constitutes ``property.'' The legislative intent was to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give a co</w:t>
      </w:r>
      <w:r>
        <w:rPr>
          <w:rFonts w:ascii="Arial" w:hAnsi="Arial" w:cs="Arial"/>
          <w:sz w:val="24"/>
          <w:szCs w:val="24"/>
        </w:rPr>
        <w:t xml:space="preserve">mprehensive meaning to ``property'' and to exclude from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equitable distribution only that which is clearly separate property.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Majauskas v. Majauskas,*1 the Court of Appeals held that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vested rights in a noncontributory pension plan ar</w:t>
      </w:r>
      <w:r>
        <w:rPr>
          <w:rFonts w:ascii="Arial" w:hAnsi="Arial" w:cs="Arial"/>
          <w:sz w:val="24"/>
          <w:szCs w:val="24"/>
        </w:rPr>
        <w:t xml:space="preserve">e marital property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to the extent they were acquired between the date of the marriage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and the commencement of the matrimonial action, even though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rights are unmatured at the beginning of the action.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Majauskas, the trial cou</w:t>
      </w:r>
      <w:r>
        <w:rPr>
          <w:rFonts w:ascii="Arial" w:hAnsi="Arial" w:cs="Arial"/>
          <w:sz w:val="24"/>
          <w:szCs w:val="24"/>
        </w:rPr>
        <w:t xml:space="preserve">rt had granted the wife a divorce and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awarded her custody of the two children and maintenance of $43 per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week, to be reduced, if she obtained employment, by $1 a week for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every $3 of gross earnings. The court also awarded child support of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$60 per child per week, to be increased in proportion to any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increase in the husband's gross salary from his police department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job. The trial court held that the husband had a vested but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unmatured right to a pension that would permit him to retire at half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pay on Feb. 20, 1983, at the earliest.*2 It held that those rights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were marital property subject to equitable distribution. The current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value of the portion to which the</w:t>
      </w:r>
      <w:r>
        <w:rPr>
          <w:rFonts w:ascii="Arial" w:hAnsi="Arial" w:cs="Arial"/>
          <w:sz w:val="24"/>
          <w:szCs w:val="24"/>
        </w:rPr>
        <w:t xml:space="preserve"> wife was entitled was $14,102.40.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trial judge directed that the wife be paid, at the husband's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option, either $14,102.40 within 30 days or, at any time before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retirement $14,102.40 plus interest from the date of judgment, or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``[one half] of the percentage that the months they were married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bears to the total of months that [the husband] was employed, as a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policeman, prior to his retirement.''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Insufficient Record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Appellate Division conc</w:t>
      </w:r>
      <w:r>
        <w:rPr>
          <w:rFonts w:ascii="Arial" w:hAnsi="Arial" w:cs="Arial"/>
          <w:sz w:val="24"/>
          <w:szCs w:val="24"/>
        </w:rPr>
        <w:t xml:space="preserve">luded that the record was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insufficient to determine the propriety of the lump sum award and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modified the decision of Special Term to delete the alternative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provisions for a lump sum payment.*3 The court provided that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payments be mad</w:t>
      </w:r>
      <w:r>
        <w:rPr>
          <w:rFonts w:ascii="Arial" w:hAnsi="Arial" w:cs="Arial"/>
          <w:sz w:val="24"/>
          <w:szCs w:val="24"/>
        </w:rPr>
        <w:t xml:space="preserve">e from the husband's retirement benefits, when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received, and that they be measured against the payment received by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plaintiff, less taxes. The percentage of the payment was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modified to compare the number of months the parties had been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married to the number of months' credit the husband earned toward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his pension at the time of his retirement. The court also deleted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from the judgment the provisions for future increases of child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support and decreases of maintenance.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Court of Appeals held that the modifications ordered by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Appellate Division were either correct as a matter of law, or were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committed to the discretion of the Appellate Division and, thus,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beyond its power to review. The court also held that a matrimonial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court in the exercise of the discretion vested in it by DRL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Sec.236(B) may order distribution to one spouse of an equitable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portion of that part of the present value of th</w:t>
      </w:r>
      <w:r>
        <w:rPr>
          <w:rFonts w:ascii="Arial" w:hAnsi="Arial" w:cs="Arial"/>
          <w:sz w:val="24"/>
          <w:szCs w:val="24"/>
        </w:rPr>
        <w:t xml:space="preserve">e other spouse's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pension rights earned during marriage. Alternatively it may provide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that upon maturity of the pension rights the recipient pay a portion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of each payment received to his or her former spouse or may, if it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determines </w:t>
      </w:r>
      <w:r>
        <w:rPr>
          <w:rFonts w:ascii="Arial" w:hAnsi="Arial" w:cs="Arial"/>
          <w:sz w:val="24"/>
          <w:szCs w:val="24"/>
        </w:rPr>
        <w:t xml:space="preserve">that valuation or other problems make equitable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distribution impractical or burdensome, order a distributive award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 lieu of equitable distribution.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the Court of Appeals, the husband argued that pension rights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are not marital</w:t>
      </w:r>
      <w:r>
        <w:rPr>
          <w:rFonts w:ascii="Arial" w:hAnsi="Arial" w:cs="Arial"/>
          <w:sz w:val="24"/>
          <w:szCs w:val="24"/>
        </w:rPr>
        <w:t xml:space="preserve"> property, and that an award of any part of those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rights violates the constitutional prohibition against diminishment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or impairment of the benefits derived from the pension system of a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civil division of the state.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Arguments Rej</w:t>
      </w:r>
      <w:r>
        <w:rPr>
          <w:rFonts w:ascii="Arial" w:hAnsi="Arial" w:cs="Arial"/>
          <w:sz w:val="24"/>
          <w:szCs w:val="24"/>
        </w:rPr>
        <w:t>ected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Court of Appeals rejected the husband's argument that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explicit reference to loss of pension rights upon dissolution of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marriage in DRL Sec.236(B)(5)(d)(4) requires the conclusion that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they cannot be marita</w:t>
      </w:r>
      <w:r>
        <w:rPr>
          <w:rFonts w:ascii="Arial" w:hAnsi="Arial" w:cs="Arial"/>
          <w:sz w:val="24"/>
          <w:szCs w:val="24"/>
        </w:rPr>
        <w:t xml:space="preserve">l property. It also rejected his further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arguments that pension rights are not acquired until after they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mature, which would be after the commencement of the action; that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they are only a contingent right to future income; that if they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constitute property, they originated prior to the marriage; and that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payment of a part of his future pension income constitutes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impermissible ``double-dipping.''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court stated that those arguments misconceived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Legislative intent behind the enactment of DRL Sec.236(B) and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nature of rights under a pension plan. Against the statutory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background, an employee's interest in such a plan, except to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extent that it is earned before marriage, or a</w:t>
      </w:r>
      <w:r>
        <w:rPr>
          <w:rFonts w:ascii="Arial" w:hAnsi="Arial" w:cs="Arial"/>
          <w:sz w:val="24"/>
          <w:szCs w:val="24"/>
        </w:rPr>
        <w:t xml:space="preserve">fter commencement of a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matrimonial action, is marital property. To the extent that they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result from employment time after marriage, and before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commencement of a matrimonial action, they are contract rights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value, received in </w:t>
      </w:r>
      <w:r>
        <w:rPr>
          <w:rFonts w:ascii="Arial" w:hAnsi="Arial" w:cs="Arial"/>
          <w:sz w:val="24"/>
          <w:szCs w:val="24"/>
        </w:rPr>
        <w:t xml:space="preserve">lieu of higher compensation that would otherwise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have enhanced either marital assets or the marital standard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living and, therefore, are marital property.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court noted that the husband's argument did not require a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contrary c</w:t>
      </w:r>
      <w:r>
        <w:rPr>
          <w:rFonts w:ascii="Arial" w:hAnsi="Arial" w:cs="Arial"/>
          <w:sz w:val="24"/>
          <w:szCs w:val="24"/>
        </w:rPr>
        <w:t xml:space="preserve">onclusion, as the reference to ``loss of inheritance and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pension rights upon dissolution of the marriage as of the date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dissolution'' referred to the loss of the non-employee's independent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rights, which are essentially equivalent to in</w:t>
      </w:r>
      <w:r>
        <w:rPr>
          <w:rFonts w:ascii="Arial" w:hAnsi="Arial" w:cs="Arial"/>
          <w:sz w:val="24"/>
          <w:szCs w:val="24"/>
        </w:rPr>
        <w:t xml:space="preserve">heritance rights, not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to the loss of the employee-spouse's pension rights acquired during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marriage. Insofar as the ``double-dipping'' argument was concerned,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court said that this ignored the provisions of the statute that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requir</w:t>
      </w:r>
      <w:r>
        <w:rPr>
          <w:rFonts w:ascii="Arial" w:hAnsi="Arial" w:cs="Arial"/>
          <w:sz w:val="24"/>
          <w:szCs w:val="24"/>
        </w:rPr>
        <w:t xml:space="preserve">e that in determining distribution, the court must consider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any award of maintenance made, and in determining the amount,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court must consider ``marital property'' distributed pursuant to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Sec.236(B)(5).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its recent decision </w:t>
      </w:r>
      <w:r>
        <w:rPr>
          <w:rFonts w:ascii="Arial" w:hAnsi="Arial" w:cs="Arial"/>
          <w:sz w:val="24"/>
          <w:szCs w:val="24"/>
        </w:rPr>
        <w:t xml:space="preserve">in Burns v. Burns*4 the Court of Appeals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extended Majauskas to non-vested pensions. The husband argued 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appeal, relying on the Court of Appeals' failure to reach the issue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 Majauskas that the trial court erred by rendering a distribut</w:t>
      </w:r>
      <w:r>
        <w:rPr>
          <w:rFonts w:ascii="Arial" w:hAnsi="Arial" w:cs="Arial"/>
          <w:sz w:val="24"/>
          <w:szCs w:val="24"/>
        </w:rPr>
        <w:t xml:space="preserve">ion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to the wife of $6,102 based on his non-qualified, non-vested pension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from which he could receive no benefits until he reached age 55.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Mindful of the purposes underlying the Equitable Distribution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Law and the broad legislative definition of marital property,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Court of Appeals concluded that non-vested pensions are also subject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to equitable distribution, because they often represent deferred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compensation for service performed ove</w:t>
      </w:r>
      <w:r>
        <w:rPr>
          <w:rFonts w:ascii="Arial" w:hAnsi="Arial" w:cs="Arial"/>
          <w:sz w:val="24"/>
          <w:szCs w:val="24"/>
        </w:rPr>
        <w:t xml:space="preserve">r a number of years that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encompasses the marriage. Finding that valuation issues do not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present an insurmountable barrier to a fair distribution the Court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stated: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The presence of several contingencies before vesting may operate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to reduce the fact finder's estimate of the present value of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asset. Alternatively, where the asset's present value cannot be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determined at all at the time of the divorce, the court may, in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exercise of its discretion, devise an</w:t>
      </w:r>
      <w:r>
        <w:rPr>
          <w:rFonts w:ascii="Arial" w:hAnsi="Arial" w:cs="Arial"/>
          <w:sz w:val="24"/>
          <w:szCs w:val="24"/>
        </w:rPr>
        <w:t xml:space="preserve"> order that allocates a portion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of each future payment to the non-titled spouse. It held that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trial court did not err in assessing a present after-tax value for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husband's non-vested pension and in directing that the wife be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awarded half of that amount because the husband was only two years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away from vesting at the time of trial and there was no evidence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that he was planning to leave the firm.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Disability Pension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question whether there </w:t>
      </w:r>
      <w:r>
        <w:rPr>
          <w:rFonts w:ascii="Arial" w:hAnsi="Arial" w:cs="Arial"/>
          <w:sz w:val="24"/>
          <w:szCs w:val="24"/>
        </w:rPr>
        <w:t xml:space="preserve">is a spousal interest in a disability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pension, and if so, to what extent, is a difficult one, complicated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by the definition of ``separate property'' in DRL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Sec.236(B)(1)(d)(2), which embraces ``compensation for personal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injuries.'' </w:t>
      </w:r>
      <w:r>
        <w:rPr>
          <w:rFonts w:ascii="Arial" w:hAnsi="Arial" w:cs="Arial"/>
          <w:sz w:val="24"/>
          <w:szCs w:val="24"/>
        </w:rPr>
        <w:t xml:space="preserve">It is further complicated by the distinction between an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``ordinary disability'' pension and an ``accidental disability''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pension.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It is consistent with the policy expressed in the Equitable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Distribution Law to make a distinction between items of damage for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mental pain and suffering and items of reimbursement for medical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expenses, and lost earnings, and to hold that the former is separate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property. The statutory definition of</w:t>
      </w:r>
      <w:r>
        <w:rPr>
          <w:rFonts w:ascii="Arial" w:hAnsi="Arial" w:cs="Arial"/>
          <w:sz w:val="24"/>
          <w:szCs w:val="24"/>
        </w:rPr>
        <w:t xml:space="preserve"> ``separate property'' found in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DRL Sec.236(B)(1) (d) (2) provides, in part that the term separate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property shall mean ``(2) compensation for personal injuries.''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West v. West*5 the action was remitted to the trial court for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</w:t>
      </w:r>
      <w:r>
        <w:rPr>
          <w:rFonts w:ascii="Arial" w:hAnsi="Arial" w:cs="Arial"/>
          <w:sz w:val="24"/>
          <w:szCs w:val="24"/>
        </w:rPr>
        <w:t xml:space="preserve"> determination of the ``extent to which the plaintiff husband's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disability pension was marital property'' because the portion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attributable to compensation for the husband's personal injuries was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held to be separate property. The Appellate</w:t>
      </w:r>
      <w:r>
        <w:rPr>
          <w:rFonts w:ascii="Arial" w:hAnsi="Arial" w:cs="Arial"/>
          <w:sz w:val="24"/>
          <w:szCs w:val="24"/>
        </w:rPr>
        <w:t xml:space="preserve"> Division quoted from its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opinion in Damiano v. Damiano*6 to the effect that the difference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between a disability pension and a retirement pension lies in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extent to which the former is compensation for personal injuries and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thus </w:t>
      </w:r>
      <w:r>
        <w:rPr>
          <w:rFonts w:ascii="Arial" w:hAnsi="Arial" w:cs="Arial"/>
          <w:sz w:val="24"/>
          <w:szCs w:val="24"/>
        </w:rPr>
        <w:t xml:space="preserve">is separate property and not subject to equitable distribution.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``However,'' said the Court, ``where a disability pension may in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part, represent deferred compensation, it is indistinguishable from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 retirement pension and is, to some exte</w:t>
      </w:r>
      <w:r>
        <w:rPr>
          <w:rFonts w:ascii="Arial" w:hAnsi="Arial" w:cs="Arial"/>
          <w:sz w:val="24"/>
          <w:szCs w:val="24"/>
        </w:rPr>
        <w:t xml:space="preserve">nt, subject to equitable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distribution.''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decision in West does not distinguish between ordinary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disability pensions and accidental disability pensions, and merely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finds that certain disability pensions ``may, in part, represe</w:t>
      </w:r>
      <w:r>
        <w:rPr>
          <w:rFonts w:ascii="Arial" w:hAnsi="Arial" w:cs="Arial"/>
          <w:sz w:val="24"/>
          <w:szCs w:val="24"/>
        </w:rPr>
        <w:t xml:space="preserve">nt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deferred compensation.'' In West the Court relied on the use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length of service in calculating the amount of the pension.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court did not answer the question whether an accidental disability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pension has a component that repre</w:t>
      </w:r>
      <w:r>
        <w:rPr>
          <w:rFonts w:ascii="Arial" w:hAnsi="Arial" w:cs="Arial"/>
          <w:sz w:val="24"/>
          <w:szCs w:val="24"/>
        </w:rPr>
        <w:t>sents deferred compensation.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Mylett v. Mylett*7 the Appellate Court held that disability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payments received by an injured police officer before the vesting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his pension, are, to the extent that the payments represent deferred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compensation, marital property. The court did not however, examine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statutory scheme distinguishing between accidental disability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pensions and ordinary disability pensions, except to notice ``that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to the extent these payments represen</w:t>
      </w:r>
      <w:r>
        <w:rPr>
          <w:rFonts w:ascii="Arial" w:hAnsi="Arial" w:cs="Arial"/>
          <w:sz w:val="24"/>
          <w:szCs w:val="24"/>
        </w:rPr>
        <w:t xml:space="preserve">t deferred compensation, they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are indistinguishable from ordinary retirement pensions subject to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equitable distribution.''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Dolan v. Dolan*8 the Court of Appeals held that to the extent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husband's disability pension represen</w:t>
      </w:r>
      <w:r>
        <w:rPr>
          <w:rFonts w:ascii="Arial" w:hAnsi="Arial" w:cs="Arial"/>
          <w:sz w:val="24"/>
          <w:szCs w:val="24"/>
        </w:rPr>
        <w:t xml:space="preserve">ted ``deferred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compensation'' related to the length of employment occurring during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marriage, it constituted marital property subject to equitable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distribution.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parties were married in 1966 and had three children. In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1969, the husband worked for the New York City Department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Sanitation. In 1978, he injured his back falling from a sanitation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truck. He could not work for five weeks or perform his normal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routine when he returned to work. Eventually he</w:t>
      </w:r>
      <w:r>
        <w:rPr>
          <w:rFonts w:ascii="Arial" w:hAnsi="Arial" w:cs="Arial"/>
          <w:sz w:val="24"/>
          <w:szCs w:val="24"/>
        </w:rPr>
        <w:t xml:space="preserve"> retired on an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ordinary disability pension pursuant to Sec.13-167 of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Administrative Code of the City of New York, effective in April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1980. When he retired, he accumulated about 11 years of service with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department, entitling </w:t>
      </w:r>
      <w:r>
        <w:rPr>
          <w:rFonts w:ascii="Arial" w:hAnsi="Arial" w:cs="Arial"/>
          <w:sz w:val="24"/>
          <w:szCs w:val="24"/>
        </w:rPr>
        <w:t xml:space="preserve">him to pension benefits of $811.84 per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month from the New York City Employees' Retirement System. 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subsequently worked for Marist College where he enrolled as a full-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time student.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husband commenced a divorce action in 1984.</w:t>
      </w:r>
      <w:r>
        <w:rPr>
          <w:rFonts w:ascii="Arial" w:hAnsi="Arial" w:cs="Arial"/>
          <w:sz w:val="24"/>
          <w:szCs w:val="24"/>
        </w:rPr>
        <w:t xml:space="preserve"> After trial,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Supreme Court granted a divorce to the wife and concluded that 47.62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percent of the husband's ordinary disability pension was marital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property subject to equitable distribution. The remaining 52.38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percent was a di</w:t>
      </w:r>
      <w:r>
        <w:rPr>
          <w:rFonts w:ascii="Arial" w:hAnsi="Arial" w:cs="Arial"/>
          <w:sz w:val="24"/>
          <w:szCs w:val="24"/>
        </w:rPr>
        <w:t xml:space="preserve">sability payment and thus was separate property not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subject to equitable distribution.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allocating retirement benefits and disability benefits,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Supreme Court compared the pension benefit the husband would have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received had he retired in the normal course with the allowance 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received under the ordinary disability retirement provision. If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husband had 15 years of service, he would have had vested regular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pension benefits computed under the f</w:t>
      </w:r>
      <w:r>
        <w:rPr>
          <w:rFonts w:ascii="Arial" w:hAnsi="Arial" w:cs="Arial"/>
          <w:sz w:val="24"/>
          <w:szCs w:val="24"/>
        </w:rPr>
        <w:t xml:space="preserve">ormula for determining standard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retirement allowances and his pension would have been considerably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less, ie, it would have equalled 47.62 percent of the ordinary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disability plan.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Supreme Court concluded that 47.62 percent of </w:t>
      </w:r>
      <w:r>
        <w:rPr>
          <w:rFonts w:ascii="Arial" w:hAnsi="Arial" w:cs="Arial"/>
          <w:sz w:val="24"/>
          <w:szCs w:val="24"/>
        </w:rPr>
        <w:t xml:space="preserve">the ordinary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disability pension was pure pension and thus was marital property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which the wife was entitled to 50 percent. The Supreme Court also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determined that the wife was entitled to 23.81 percent of any future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increase in the</w:t>
      </w:r>
      <w:r>
        <w:rPr>
          <w:rFonts w:ascii="Arial" w:hAnsi="Arial" w:cs="Arial"/>
          <w:sz w:val="24"/>
          <w:szCs w:val="24"/>
        </w:rPr>
        <w:t xml:space="preserve"> monthly pension payment from the date of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commencement of the action. The Appellate Division affirmed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Supreme Court's determination. It concluded that because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ordinary disability pension benefits the husband was receiving had </w:t>
      </w:r>
      <w:r>
        <w:rPr>
          <w:rFonts w:ascii="Arial" w:hAnsi="Arial" w:cs="Arial"/>
          <w:sz w:val="24"/>
          <w:szCs w:val="24"/>
        </w:rPr>
        <w:t xml:space="preserve">a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10-year service requirement, such benefits were not solely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compensation for injuries but were, in part, an award for length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service.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Deferred Compensation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Court of Appeals affirmed on the basis that part</w:t>
      </w:r>
      <w:r>
        <w:rPr>
          <w:rFonts w:ascii="Arial" w:hAnsi="Arial" w:cs="Arial"/>
          <w:sz w:val="24"/>
          <w:szCs w:val="24"/>
        </w:rPr>
        <w:t xml:space="preserve"> of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pension benefits constituted a form of deferred compensation derived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from employment. In this case, the husband was retired, pursuant to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retirement for ordinary disability provision of Sec.13-167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Administrative Co</w:t>
      </w:r>
      <w:r>
        <w:rPr>
          <w:rFonts w:ascii="Arial" w:hAnsi="Arial" w:cs="Arial"/>
          <w:sz w:val="24"/>
          <w:szCs w:val="24"/>
        </w:rPr>
        <w:t xml:space="preserve">de, which entitled a member of the City Civil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Service to receive an ordinary disability pension if he or she ``is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physically or mentally incapacitated for the performance of duty and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ought to be retired,'' provided he or she had ``ten or more years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city service and was a member or otherwise in city service in each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of the 10 years preceding his or her retirement.''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this case, the Court of Appeals concluded tha</w:t>
      </w:r>
      <w:r>
        <w:rPr>
          <w:rFonts w:ascii="Arial" w:hAnsi="Arial" w:cs="Arial"/>
          <w:sz w:val="24"/>
          <w:szCs w:val="24"/>
        </w:rPr>
        <w:t xml:space="preserve">t ``an employee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may receive an ordinary disability pension, even if the disability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was not the result of a job related accident, provided the employee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satisfies the length of service requirement.'' The Court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distinguished the ``regu</w:t>
      </w:r>
      <w:r>
        <w:rPr>
          <w:rFonts w:ascii="Arial" w:hAnsi="Arial" w:cs="Arial"/>
          <w:sz w:val="24"/>
          <w:szCs w:val="24"/>
        </w:rPr>
        <w:t xml:space="preserve">lar pension'' and the ``ordinary disability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pension'' from the ``accident disability'' pension, which does not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have a length of service requirement, and is ``separate property''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stating: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By contrast, a civil service member qualif</w:t>
      </w:r>
      <w:r>
        <w:rPr>
          <w:rFonts w:ascii="Arial" w:hAnsi="Arial" w:cs="Arial"/>
          <w:sz w:val="24"/>
          <w:szCs w:val="24"/>
        </w:rPr>
        <w:t xml:space="preserve">ying for a pension for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``accident disability'' does not have to satisfy a length of service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requirement. Rather, the only requirement for entitlement to an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``accident disability'' pension is that the employee be ``physically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or ment</w:t>
      </w:r>
      <w:r>
        <w:rPr>
          <w:rFonts w:ascii="Arial" w:hAnsi="Arial" w:cs="Arial"/>
          <w:sz w:val="24"/>
          <w:szCs w:val="24"/>
        </w:rPr>
        <w:t xml:space="preserve">ally incapacitated for the performance of city-service, as a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natural and proximate result of such city-service,'' and that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``disability was not the result of willful negligence'' on the part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of the employee (Administrative Code Sec.13</w:t>
      </w:r>
      <w:r>
        <w:rPr>
          <w:rFonts w:ascii="Arial" w:hAnsi="Arial" w:cs="Arial"/>
          <w:sz w:val="24"/>
          <w:szCs w:val="24"/>
        </w:rPr>
        <w:t xml:space="preserve">-168 [a]). Thus,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statutory scheme distinguishes between eligibility for ``regular,''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``ordinary disability'' and ``accident disability'' pensions on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basis of length of service; entitlement to a ``regular'' pension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vests upon</w:t>
      </w:r>
      <w:r>
        <w:rPr>
          <w:rFonts w:ascii="Arial" w:hAnsi="Arial" w:cs="Arial"/>
          <w:sz w:val="24"/>
          <w:szCs w:val="24"/>
        </w:rPr>
        <w:t xml:space="preserve"> 15 years of service (Administrative Code Sec.13-173.1)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and an ``ordinary disability'' pension upon 10 years of service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(Administrative Code Sec.13-167[a][1]), whereas there exists no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length of service requirement for an ``accident disabi</w:t>
      </w:r>
      <w:r>
        <w:rPr>
          <w:rFonts w:ascii="Arial" w:hAnsi="Arial" w:cs="Arial"/>
          <w:sz w:val="24"/>
          <w:szCs w:val="24"/>
        </w:rPr>
        <w:t xml:space="preserve">lity''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pension.*9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Court of Appeals reasoned that the husband was being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compensated for his length of service in the Department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Sanitation, in addition to being compensated for the injuries 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sustained. It was surely implicit by virtue of the service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requirement for the ``ordinary disability pension,'' that there was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 desire to provide employees, whose injuries prevented them from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working until normal retirement age, some for</w:t>
      </w:r>
      <w:r>
        <w:rPr>
          <w:rFonts w:ascii="Arial" w:hAnsi="Arial" w:cs="Arial"/>
          <w:sz w:val="24"/>
          <w:szCs w:val="24"/>
        </w:rPr>
        <w:t xml:space="preserve">m of compensation for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their injuries while also awarding them a portion of the deferred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compensation they would have been entitled, but for the injuries.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Court of Appeals thus held that to the extent the husband's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ordinary disab</w:t>
      </w:r>
      <w:r>
        <w:rPr>
          <w:rFonts w:ascii="Arial" w:hAnsi="Arial" w:cs="Arial"/>
          <w:sz w:val="24"/>
          <w:szCs w:val="24"/>
        </w:rPr>
        <w:t xml:space="preserve">ility pension represented deferred compensation, it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was indistinguishable from a retirement pension and therefore, to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that extent, was subject to equitable distribution.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Dolan infers that, in contrast, a lack of length of service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requirement for the ``accident disability'' pension equates to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compensation intended solely for the employee's personal injuries.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This intention to compensate the employee solely for his or her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personal injuries is how the Court of Appea</w:t>
      </w:r>
      <w:r>
        <w:rPr>
          <w:rFonts w:ascii="Arial" w:hAnsi="Arial" w:cs="Arial"/>
          <w:sz w:val="24"/>
          <w:szCs w:val="24"/>
        </w:rPr>
        <w:t xml:space="preserve">ls distinguished an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accidental disability pension from an ordinary disability pension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and makes it ``separate property.'' Moreover, the length of service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requirement is the fundamental distinction between an ordinary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disability pens</w:t>
      </w:r>
      <w:r>
        <w:rPr>
          <w:rFonts w:ascii="Arial" w:hAnsi="Arial" w:cs="Arial"/>
          <w:sz w:val="24"/>
          <w:szCs w:val="24"/>
        </w:rPr>
        <w:t xml:space="preserve">ion and an accidental disability pension and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validates the intention to provide some deferred compensation that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rightfully qualifies for the marital property category.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Mylett and  West were each decided by the Appellate Division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before the Court of Appeals decision in Dolan v. Dolan. The earlier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cases analyzed the pensions differently from the Court of Appeals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decision in Dolan. The decisions in West and Mylett concluded that a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portion of the pensions represented</w:t>
      </w:r>
      <w:r>
        <w:rPr>
          <w:rFonts w:ascii="Arial" w:hAnsi="Arial" w:cs="Arial"/>
          <w:sz w:val="24"/>
          <w:szCs w:val="24"/>
        </w:rPr>
        <w:t xml:space="preserve"> deferred compensation because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length of service on the job was used in calculating the amount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pension.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The decision in Dolan concluded that length of service on the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job is not a factor in determining entitlement to the pension, but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rather ``entitlement'' is based solely on an on-the-job ``personal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injury'' qualifying as accidental disability as a result thereof.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What distinguishes an ``accidental dis</w:t>
      </w:r>
      <w:r>
        <w:rPr>
          <w:rFonts w:ascii="Arial" w:hAnsi="Arial" w:cs="Arial"/>
          <w:sz w:val="24"/>
          <w:szCs w:val="24"/>
        </w:rPr>
        <w:t xml:space="preserve">ability pension'' from an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``ordinary disability pension'' and makes it purely compensation for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personal injury is that ``entitlement'' is based only on an onthe-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job personal injury. The Court of Appeals, in Dolan, strained to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distin</w:t>
      </w:r>
      <w:r>
        <w:rPr>
          <w:rFonts w:ascii="Arial" w:hAnsi="Arial" w:cs="Arial"/>
          <w:sz w:val="24"/>
          <w:szCs w:val="24"/>
        </w:rPr>
        <w:t xml:space="preserve">guish the ``ordinary disability'' pension (with a length of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service/deferred compensation component) that is ``marital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property,'' from the ``accidental disability pension,'' (which has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 length of service/deferred compensation component</w:t>
      </w:r>
      <w:r>
        <w:rPr>
          <w:rFonts w:ascii="Arial" w:hAnsi="Arial" w:cs="Arial"/>
          <w:sz w:val="24"/>
          <w:szCs w:val="24"/>
        </w:rPr>
        <w:t xml:space="preserve">). If its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analysis is followed to its logical end it leads to the inescapable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conclusion that such a pension is ``compensation for personal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injuries,'' which is ``separate property.''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notes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(1) Majauskas v. Majau</w:t>
      </w:r>
      <w:r>
        <w:rPr>
          <w:rFonts w:ascii="Arial" w:hAnsi="Arial" w:cs="Arial"/>
          <w:sz w:val="24"/>
          <w:szCs w:val="24"/>
        </w:rPr>
        <w:t xml:space="preserve">skas (1984) 61 NY2d 481, 474 NYS2d 699,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463 NE2d 15.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(2) See Majauskas v. Majauskas, 110 Misc2d at 324, 441 NYS2d at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901.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(3) See Majauskas v. Majauskas (1983, 4th Dept) 94 AD2d 494, 497-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498, 464 NYS2d 913, 915916.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(4) 84 NY2 369, ---- NYS2d ---- (1994).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(5) 2d Dept 1984, 101 AD2d 834, 475 NYS2d 493.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(6) 2d Dept. 1983, 94 AD2d 132, 463 NYS2d 477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(7) 2nd Dept. 1990, 163 AD2d 463, 558 NYS2d 610.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(8) 1991) 78 NY2d 463, 577 NYS S2d 195, 583 NE2d 908.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(9) Sections 363 and 384-d of the New York State Retirement and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Social Security Law, which govern pensions of state employees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contain similar provisions regarding ``accidental disab</w:t>
      </w:r>
      <w:r>
        <w:rPr>
          <w:rFonts w:ascii="Arial" w:hAnsi="Arial" w:cs="Arial"/>
          <w:sz w:val="24"/>
          <w:szCs w:val="24"/>
        </w:rPr>
        <w:t xml:space="preserve">ility'' and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``ordinary disability'' pensions.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Joel R. Brandes and Carole L. Weidman have law offices in New York City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Garden City. They co-authored, with the late Doris Jonas Freed and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 H. Foster, Law and the Family, New Y</w:t>
      </w:r>
      <w:r>
        <w:rPr>
          <w:rFonts w:ascii="Arial" w:hAnsi="Arial" w:cs="Arial"/>
          <w:sz w:val="24"/>
          <w:szCs w:val="24"/>
        </w:rPr>
        <w:t xml:space="preserve">ork (Lawyers' Co-Operative </w:t>
      </w:r>
    </w:p>
    <w:p w:rsidR="00000000" w:rsidRDefault="00472A8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Publishing Co., Rochester, N.Y.) Mr. Brandes and Ms. Weidman coauthor the </w:t>
      </w:r>
    </w:p>
    <w:p w:rsidR="00000000" w:rsidRDefault="00472A80">
      <w:pPr>
        <w:pStyle w:val="HTMLPreformatted"/>
      </w:pPr>
      <w:r>
        <w:rPr>
          <w:rFonts w:ascii="Arial" w:hAnsi="Arial" w:cs="Arial"/>
          <w:sz w:val="24"/>
          <w:szCs w:val="24"/>
        </w:rPr>
        <w:t>annual supplements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BE74B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BE74B7"/>
    <w:rsid w:val="00472A80"/>
    <w:rsid w:val="00B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2948</Words>
  <Characters>18044</Characters>
  <Application>Microsoft Office Word</Application>
  <DocSecurity>0</DocSecurity>
  <Lines>150</Lines>
  <Paragraphs>41</Paragraphs>
  <ScaleCrop>false</ScaleCrop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Equitable distribution of pension benefits. New York Divorce and Family Law, the definitive site about divorce, child support and custody.</dc:title>
  <dc:creator>Joel R. Brandes</dc:creator>
  <cp:lastModifiedBy>Joel R. Brandes</cp:lastModifiedBy>
  <cp:revision>2</cp:revision>
  <dcterms:created xsi:type="dcterms:W3CDTF">2016-07-15T20:05:00Z</dcterms:created>
  <dcterms:modified xsi:type="dcterms:W3CDTF">2016-07-15T20:05:00Z</dcterms:modified>
</cp:coreProperties>
</file>